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655027070"/>
        <w:docPartObj>
          <w:docPartGallery w:val="Cover Pages"/>
          <w:docPartUnique/>
        </w:docPartObj>
      </w:sdtPr>
      <w:sdtEndPr>
        <w:rPr>
          <w:rFonts w:eastAsia="Times New Roman" w:cs="Times New Roman"/>
          <w:b/>
          <w:bCs/>
          <w:color w:val="auto"/>
          <w:szCs w:val="20"/>
        </w:rPr>
      </w:sdtEndPr>
      <w:sdtContent>
        <w:p w:rsidR="004156C4" w:rsidRDefault="004C00B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7078AA79" wp14:editId="6030E3EF">
                    <wp:simplePos x="0" y="0"/>
                    <wp:positionH relativeFrom="column">
                      <wp:posOffset>-888365</wp:posOffset>
                    </wp:positionH>
                    <wp:positionV relativeFrom="paragraph">
                      <wp:posOffset>-1257292</wp:posOffset>
                    </wp:positionV>
                    <wp:extent cx="7528956" cy="7578824"/>
                    <wp:effectExtent l="0" t="0" r="0" b="0"/>
                    <wp:wrapNone/>
                    <wp:docPr id="126" name="Freihandform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528956" cy="7578824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:rsidR="00C05ACB" w:rsidRPr="006A42D9" w:rsidRDefault="0022732B" w:rsidP="004C00B3">
                                <w:pPr>
                                  <w:spacing w:line="240" w:lineRule="auto"/>
                                  <w:rPr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Titel"/>
                                    <w:tag w:val=""/>
                                    <w:id w:val="-148268375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05ACB">
                                      <w:rPr>
                                        <w:b/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  <w:t>Mobile Kasse MIA</w:t>
                                    </w:r>
                                  </w:sdtContent>
                                </w:sdt>
                                <w:r w:rsidR="00C05ACB">
                                  <w:rPr>
                                    <w:b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078AA79" id="Freihandform 10" o:spid="_x0000_s1026" style="position:absolute;margin-left:-69.95pt;margin-top:-99pt;width:592.85pt;height:59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" adj="-11796480,,5400" path="m,c,644,,644,,644v23,6,62,14,113,21c250,685,476,700,720,644v,-27,,-27,,-27c720,,720,,720,,,,,,,e" fillcolor="#002060" stroked="f">
                    <v:stroke joinstyle="miter"/>
                    <v:formulas/>
                    <v:path arrowok="t" o:connecttype="custom" o:connectlocs="0,0;0,6972518;1181628,7199883;7528956,6972518;7528956,6680192;7528956,0;0,0" o:connectangles="0,0,0,0,0,0,0" textboxrect="0,0,720,700"/>
                    <v:textbox inset="1in,86.4pt,86.4pt,86.4pt">
                      <w:txbxContent>
                        <w:p w:rsidR="00C05ACB" w:rsidRPr="006A42D9" w:rsidRDefault="0022732B" w:rsidP="004C00B3">
                          <w:pPr>
                            <w:spacing w:line="240" w:lineRule="auto"/>
                            <w:rPr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alias w:val="Titel"/>
                              <w:tag w:val=""/>
                              <w:id w:val="-148268375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05ACB">
                                <w:rPr>
                                  <w:b/>
                                  <w:color w:val="FFFFFF" w:themeColor="background1"/>
                                  <w:sz w:val="96"/>
                                  <w:szCs w:val="96"/>
                                </w:rPr>
                                <w:t>Mobile Kasse MIA</w:t>
                              </w:r>
                            </w:sdtContent>
                          </w:sdt>
                          <w:r w:rsidR="00C05ACB">
                            <w:rPr>
                              <w:b/>
                              <w:color w:val="FFFFFF" w:themeColor="background1"/>
                              <w:sz w:val="96"/>
                              <w:szCs w:val="96"/>
                            </w:rPr>
                            <w:br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eastAsia="Times New Roman" w:cs="Times New Roman"/>
              <w:b/>
              <w:bCs/>
              <w:noProof/>
              <w:color w:val="auto"/>
              <w:szCs w:val="20"/>
            </w:rPr>
            <w:drawing>
              <wp:anchor distT="0" distB="0" distL="114300" distR="114300" simplePos="0" relativeHeight="251662336" behindDoc="0" locked="0" layoutInCell="1" allowOverlap="1" wp14:anchorId="4EA52AF4" wp14:editId="316DB865">
                <wp:simplePos x="0" y="0"/>
                <wp:positionH relativeFrom="column">
                  <wp:posOffset>4134518</wp:posOffset>
                </wp:positionH>
                <wp:positionV relativeFrom="paragraph">
                  <wp:posOffset>-512544</wp:posOffset>
                </wp:positionV>
                <wp:extent cx="1972060" cy="438913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eckerbillett_Logo_weiß_RGB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060" cy="438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C00B3" w:rsidRPr="004C00B3" w:rsidRDefault="004C00B3" w:rsidP="004C00B3">
          <w:pPr>
            <w:pStyle w:val="KeinLeerraum"/>
            <w:spacing w:before="40" w:after="40"/>
            <w:rPr>
              <w:rFonts w:ascii="Michroma" w:hAnsi="Michroma"/>
              <w:caps/>
              <w:color w:val="FFFFFF" w:themeColor="background1"/>
              <w:sz w:val="28"/>
              <w:szCs w:val="28"/>
            </w:rPr>
          </w:pPr>
        </w:p>
        <w:p w:rsidR="008319F1" w:rsidRDefault="00A43AB2" w:rsidP="008319F1">
          <w:pPr>
            <w:rPr>
              <w:rFonts w:eastAsia="Times New Roman" w:cs="Times New Roman"/>
              <w:b/>
              <w:bCs/>
              <w:color w:val="auto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9BCAA3C" wp14:editId="65DBA21A">
                    <wp:simplePos x="0" y="0"/>
                    <wp:positionH relativeFrom="column">
                      <wp:posOffset>-892505</wp:posOffset>
                    </wp:positionH>
                    <wp:positionV relativeFrom="paragraph">
                      <wp:posOffset>7901305</wp:posOffset>
                    </wp:positionV>
                    <wp:extent cx="7586980" cy="950976"/>
                    <wp:effectExtent l="0" t="0" r="0" b="1905"/>
                    <wp:wrapNone/>
                    <wp:docPr id="7" name="Textfeld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86980" cy="9509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43AB2" w:rsidRPr="00EA3936" w:rsidRDefault="00A43AB2" w:rsidP="00A43AB2">
                                <w:pPr>
                                  <w:widowControl w:val="0"/>
                                  <w:tabs>
                                    <w:tab w:val="left" w:pos="7520"/>
                                  </w:tabs>
                                  <w:autoSpaceDE w:val="0"/>
                                  <w:autoSpaceDN w:val="0"/>
                                  <w:adjustRightInd w:val="0"/>
                                  <w:spacing w:line="312" w:lineRule="auto"/>
                                  <w:jc w:val="center"/>
                                  <w:rPr>
                                    <w:rFonts w:ascii="Michroma" w:hAnsi="Michroma" w:cs="Helvetica Neue"/>
                                    <w:b/>
                                    <w:bCs/>
                                    <w:sz w:val="12"/>
                                    <w:szCs w:val="12"/>
                                    <w:lang w:val="en-US"/>
                                  </w:rPr>
                                </w:pPr>
                                <w:r w:rsidRPr="005453ED">
                                  <w:rPr>
                                    <w:rFonts w:ascii="Michroma" w:hAnsi="Michroma" w:cs="Helvetica Neue"/>
                                    <w:sz w:val="12"/>
                                    <w:szCs w:val="12"/>
                                    <w:lang w:val="en-US"/>
                                  </w:rPr>
                                  <w:t xml:space="preserve">Beckerbillett GmbH  |  </w:t>
                                </w:r>
                                <w:proofErr w:type="spellStart"/>
                                <w:r w:rsidRPr="005453ED">
                                  <w:rPr>
                                    <w:rFonts w:ascii="Michroma" w:hAnsi="Michroma" w:cs="Helvetica Neue"/>
                                    <w:sz w:val="12"/>
                                    <w:szCs w:val="12"/>
                                    <w:lang w:val="en-US"/>
                                  </w:rPr>
                                  <w:t>Fangdieckstraße</w:t>
                                </w:r>
                                <w:proofErr w:type="spellEnd"/>
                                <w:r w:rsidRPr="005453ED">
                                  <w:rPr>
                                    <w:rFonts w:ascii="Michroma" w:hAnsi="Michroma" w:cs="Helvetica Neue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61  |  22547 Hamburg  |  </w:t>
                                </w:r>
                                <w:hyperlink r:id="rId9" w:history="1">
                                  <w:r w:rsidRPr="005453ED">
                                    <w:rPr>
                                      <w:rStyle w:val="Hyperlink"/>
                                      <w:rFonts w:ascii="Michroma" w:hAnsi="Michroma" w:cs="Helvetica Neue"/>
                                      <w:color w:val="595959" w:themeColor="text1" w:themeTint="A6"/>
                                      <w:sz w:val="12"/>
                                      <w:szCs w:val="12"/>
                                      <w:lang w:val="en-US"/>
                                    </w:rPr>
                                    <w:t>www.beckerbillett.de</w:t>
                                  </w:r>
                                </w:hyperlink>
                                <w:r w:rsidRPr="005453ED">
                                  <w:rPr>
                                    <w:rFonts w:ascii="Michroma" w:hAnsi="Michroma" w:cs="Helvetica Neue"/>
                                    <w:sz w:val="12"/>
                                    <w:szCs w:val="12"/>
                                    <w:lang w:val="en-US"/>
                                  </w:rPr>
                                  <w:t xml:space="preserve">  |  </w:t>
                                </w:r>
                                <w:r w:rsidRPr="00EA3936">
                                  <w:rPr>
                                    <w:rFonts w:ascii="Michroma" w:hAnsi="Michroma" w:cs="Helvetica Neue"/>
                                    <w:sz w:val="12"/>
                                    <w:szCs w:val="12"/>
                                    <w:lang w:val="en-US"/>
                                  </w:rPr>
                                  <w:t>info</w:t>
                                </w:r>
                                <w:r w:rsidRPr="00EA3936">
                                  <w:rPr>
                                    <w:rFonts w:ascii="Michroma" w:hAnsi="Michroma"/>
                                    <w:sz w:val="12"/>
                                    <w:szCs w:val="12"/>
                                  </w:rPr>
                                  <w:t>@</w:t>
                                </w:r>
                                <w:r w:rsidRPr="00EA3936">
                                  <w:rPr>
                                    <w:rFonts w:ascii="Michroma" w:hAnsi="Michroma" w:cs="Helvetica Neue"/>
                                    <w:sz w:val="12"/>
                                    <w:szCs w:val="12"/>
                                    <w:lang w:val="en-US"/>
                                  </w:rPr>
                                  <w:t>beckerbillett.de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BCAA3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7" o:spid="_x0000_s1027" type="#_x0000_t202" style="position:absolute;margin-left:-70.3pt;margin-top:622.15pt;width:597.4pt;height:7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" filled="f" stroked="f" strokeweight=".5pt">
                    <v:textbox>
                      <w:txbxContent>
                        <w:p w:rsidR="00A43AB2" w:rsidRPr="00EA3936" w:rsidRDefault="00A43AB2" w:rsidP="00A43AB2">
                          <w:pPr>
                            <w:widowControl w:val="0"/>
                            <w:tabs>
                              <w:tab w:val="left" w:pos="7520"/>
                            </w:tabs>
                            <w:autoSpaceDE w:val="0"/>
                            <w:autoSpaceDN w:val="0"/>
                            <w:adjustRightInd w:val="0"/>
                            <w:spacing w:line="312" w:lineRule="auto"/>
                            <w:jc w:val="center"/>
                            <w:rPr>
                              <w:rFonts w:ascii="Michroma" w:hAnsi="Michroma" w:cs="Helvetica Neue"/>
                              <w:b/>
                              <w:bCs/>
                              <w:sz w:val="12"/>
                              <w:szCs w:val="12"/>
                              <w:lang w:val="en-US"/>
                            </w:rPr>
                          </w:pPr>
                          <w:r w:rsidRPr="005453ED">
                            <w:rPr>
                              <w:rFonts w:ascii="Michroma" w:hAnsi="Michroma" w:cs="Helvetica Neue"/>
                              <w:sz w:val="12"/>
                              <w:szCs w:val="12"/>
                              <w:lang w:val="en-US"/>
                            </w:rPr>
                            <w:t xml:space="preserve">Beckerbillett GmbH  |  </w:t>
                          </w:r>
                          <w:proofErr w:type="spellStart"/>
                          <w:r w:rsidRPr="005453ED">
                            <w:rPr>
                              <w:rFonts w:ascii="Michroma" w:hAnsi="Michroma" w:cs="Helvetica Neue"/>
                              <w:sz w:val="12"/>
                              <w:szCs w:val="12"/>
                              <w:lang w:val="en-US"/>
                            </w:rPr>
                            <w:t>Fangdieckstraße</w:t>
                          </w:r>
                          <w:proofErr w:type="spellEnd"/>
                          <w:r w:rsidRPr="005453ED">
                            <w:rPr>
                              <w:rFonts w:ascii="Michroma" w:hAnsi="Michroma" w:cs="Helvetica Neue"/>
                              <w:sz w:val="12"/>
                              <w:szCs w:val="12"/>
                              <w:lang w:val="en-US"/>
                            </w:rPr>
                            <w:t xml:space="preserve"> 61  |  22547 Hamburg  |  </w:t>
                          </w:r>
                          <w:hyperlink r:id="rId10" w:history="1">
                            <w:r w:rsidRPr="005453ED">
                              <w:rPr>
                                <w:rStyle w:val="Hyperlink"/>
                                <w:rFonts w:ascii="Michroma" w:hAnsi="Michroma" w:cs="Helvetica Neue"/>
                                <w:color w:val="595959" w:themeColor="text1" w:themeTint="A6"/>
                                <w:sz w:val="12"/>
                                <w:szCs w:val="12"/>
                                <w:lang w:val="en-US"/>
                              </w:rPr>
                              <w:t>www.beckerbillett.de</w:t>
                            </w:r>
                          </w:hyperlink>
                          <w:r w:rsidRPr="005453ED">
                            <w:rPr>
                              <w:rFonts w:ascii="Michroma" w:hAnsi="Michroma" w:cs="Helvetica Neue"/>
                              <w:sz w:val="12"/>
                              <w:szCs w:val="12"/>
                              <w:lang w:val="en-US"/>
                            </w:rPr>
                            <w:t xml:space="preserve">  |  </w:t>
                          </w:r>
                          <w:r w:rsidRPr="00EA3936">
                            <w:rPr>
                              <w:rFonts w:ascii="Michroma" w:hAnsi="Michroma" w:cs="Helvetica Neue"/>
                              <w:sz w:val="12"/>
                              <w:szCs w:val="12"/>
                              <w:lang w:val="en-US"/>
                            </w:rPr>
                            <w:t>info</w:t>
                          </w:r>
                          <w:r w:rsidRPr="00EA3936">
                            <w:rPr>
                              <w:rFonts w:ascii="Michroma" w:hAnsi="Michroma"/>
                              <w:sz w:val="12"/>
                              <w:szCs w:val="12"/>
                            </w:rPr>
                            <w:t>@</w:t>
                          </w:r>
                          <w:r w:rsidRPr="00EA3936">
                            <w:rPr>
                              <w:rFonts w:ascii="Michroma" w:hAnsi="Michroma" w:cs="Helvetica Neue"/>
                              <w:sz w:val="12"/>
                              <w:szCs w:val="12"/>
                              <w:lang w:val="en-US"/>
                            </w:rPr>
                            <w:t>beckerbillett.de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A42D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39" behindDoc="0" locked="0" layoutInCell="1" allowOverlap="1" wp14:anchorId="35E6A546" wp14:editId="6C5F427F">
                    <wp:simplePos x="0" y="0"/>
                    <wp:positionH relativeFrom="column">
                      <wp:posOffset>6655</wp:posOffset>
                    </wp:positionH>
                    <wp:positionV relativeFrom="paragraph">
                      <wp:posOffset>2635402</wp:posOffset>
                    </wp:positionV>
                    <wp:extent cx="4125773" cy="361315"/>
                    <wp:effectExtent l="57150" t="19050" r="65405" b="76835"/>
                    <wp:wrapNone/>
                    <wp:docPr id="3" name="Rechtec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125773" cy="36131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C12E4" w:rsidRPr="00C76102" w:rsidRDefault="00545E3B" w:rsidP="00545E3B">
                                <w:pPr>
                                  <w:jc w:val="center"/>
                                  <w:rPr>
                                    <w:rFonts w:ascii="Michroma" w:hAnsi="Michrom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Michroma" w:hAnsi="Michroma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PROJEKTSKIZZE &amp; ABLAUFPLAN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5E6A546" id="Rechteck 3" o:spid="_x0000_s1028" style="position:absolute;margin-left:.5pt;margin-top:207.5pt;width:324.85pt;height:28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" fillcolor="#c00000" stroked="f">
                    <v:shadow on="t" color="black" opacity="22937f" origin=",.5" offset="0,.63889mm"/>
                    <v:textbox>
                      <w:txbxContent>
                        <w:p w:rsidR="00CC12E4" w:rsidRPr="00C76102" w:rsidRDefault="00545E3B" w:rsidP="00545E3B">
                          <w:pPr>
                            <w:jc w:val="center"/>
                            <w:rPr>
                              <w:rFonts w:ascii="Michroma" w:hAnsi="Michroma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ichroma" w:hAnsi="Michroma"/>
                              <w:color w:val="FFFFFF" w:themeColor="background1"/>
                              <w:sz w:val="26"/>
                              <w:szCs w:val="26"/>
                            </w:rPr>
                            <w:t>PROJEKTSKIZZE &amp; ABLAUFPLAN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EA393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4" behindDoc="1" locked="0" layoutInCell="1" allowOverlap="1" wp14:anchorId="1D86FAB3" wp14:editId="5E4C628B">
                    <wp:simplePos x="0" y="0"/>
                    <wp:positionH relativeFrom="column">
                      <wp:posOffset>-944245</wp:posOffset>
                    </wp:positionH>
                    <wp:positionV relativeFrom="paragraph">
                      <wp:posOffset>4514672</wp:posOffset>
                    </wp:positionV>
                    <wp:extent cx="7587081" cy="4352544"/>
                    <wp:effectExtent l="57150" t="19050" r="52070" b="67310"/>
                    <wp:wrapNone/>
                    <wp:docPr id="6" name="Rechteck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87081" cy="435254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6866093" id="Rechteck 6" o:spid="_x0000_s1026" style="position:absolute;margin-left:-74.35pt;margin-top:355.5pt;width:597.4pt;height:342.7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" fillcolor="#f2f2f2 [3052]" stroked="f">
                    <v:shadow on="t" color="black" opacity="22937f" origin=",.5" offset="0,.63889mm"/>
                  </v:rect>
                </w:pict>
              </mc:Fallback>
            </mc:AlternateContent>
          </w:r>
          <w:r w:rsidR="004C00B3">
            <w:rPr>
              <w:noProof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4D83071" wp14:editId="04C74136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8024960</wp:posOffset>
                    </wp:positionV>
                    <wp:extent cx="5753100" cy="484632"/>
                    <wp:effectExtent l="0" t="0" r="0" b="7620"/>
                    <wp:wrapSquare wrapText="bothSides"/>
                    <wp:docPr id="129" name="Textfeld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12E4" w:rsidRPr="00A43AB2" w:rsidRDefault="00CC12E4" w:rsidP="00A43AB2"/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4D83071" id="Textfeld 129" o:spid="_x0000_s1029" type="#_x0000_t202" style="position:absolute;margin-left:36pt;margin-top:631.9pt;width:453pt;height:38.15pt;z-index:251661312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154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" filled="f" stroked="f" strokeweight=".5pt">
                    <v:textbox style="mso-fit-shape-to-text:t" inset="1in,0,86.4pt,0">
                      <w:txbxContent>
                        <w:p w:rsidR="00CC12E4" w:rsidRPr="00A43AB2" w:rsidRDefault="00CC12E4" w:rsidP="00A43AB2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156C4">
            <w:rPr>
              <w:rFonts w:eastAsia="Times New Roman" w:cs="Times New Roman"/>
              <w:b/>
              <w:bCs/>
              <w:color w:val="auto"/>
              <w:szCs w:val="20"/>
            </w:rPr>
            <w:br w:type="page"/>
          </w:r>
        </w:p>
      </w:sdtContent>
    </w:sdt>
    <w:bookmarkStart w:id="0" w:name="_Toc190727837" w:displacedByCustomXml="next"/>
    <w:sdt>
      <w:sdtPr>
        <w:rPr>
          <w:rFonts w:eastAsiaTheme="minorEastAsia" w:cstheme="minorBidi"/>
          <w:sz w:val="20"/>
        </w:rPr>
        <w:id w:val="178702535"/>
        <w:docPartObj>
          <w:docPartGallery w:val="Table of Contents"/>
          <w:docPartUnique/>
        </w:docPartObj>
      </w:sdtPr>
      <w:sdtEndPr>
        <w:rPr>
          <w:rFonts w:ascii="Univers LT Std 47 Cn Lt" w:hAnsi="Univers LT Std 47 Cn Lt"/>
          <w:b/>
          <w:bCs/>
          <w:color w:val="595959" w:themeColor="text1" w:themeTint="A6"/>
          <w:szCs w:val="22"/>
        </w:rPr>
      </w:sdtEndPr>
      <w:sdtContent>
        <w:p w:rsidR="00D0206B" w:rsidRPr="00D0206B" w:rsidRDefault="00D0206B" w:rsidP="00E21C3F">
          <w:pPr>
            <w:pStyle w:val="Inhaltsverzeichnisberschrift"/>
            <w:rPr>
              <w:rStyle w:val="berschrift2Zchn"/>
            </w:rPr>
          </w:pPr>
          <w:r w:rsidRPr="00D0206B">
            <w:rPr>
              <w:rStyle w:val="berschrift2Zchn"/>
            </w:rPr>
            <w:t>Inhalt</w:t>
          </w:r>
        </w:p>
        <w:p w:rsidR="00D36FAD" w:rsidRDefault="00D0206B">
          <w:pPr>
            <w:pStyle w:val="Verzeichnis1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597071" w:history="1">
            <w:r w:rsidR="00D36FAD" w:rsidRPr="00E4098B">
              <w:rPr>
                <w:rStyle w:val="Hyperlink"/>
                <w:noProof/>
              </w:rPr>
              <w:t>Projektablauf – Mobile Kasse Mia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_Toc197597071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 w:rsidR="0022732B">
              <w:rPr>
                <w:noProof/>
                <w:webHidden/>
              </w:rPr>
              <w:t>2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36FAD" w:rsidRDefault="0022732B">
          <w:pPr>
            <w:pStyle w:val="Verzeichnis2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97597072" w:history="1">
            <w:r w:rsidR="00D36FAD" w:rsidRPr="00E4098B">
              <w:rPr>
                <w:rStyle w:val="Hyperlink"/>
                <w:noProof/>
              </w:rPr>
              <w:t>Einleitung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_Toc197597072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36FAD" w:rsidRDefault="0022732B">
          <w:pPr>
            <w:pStyle w:val="Verzeichnis2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97597073" w:history="1">
            <w:r w:rsidR="00D36FAD" w:rsidRPr="00E4098B">
              <w:rPr>
                <w:rStyle w:val="Hyperlink"/>
                <w:noProof/>
              </w:rPr>
              <w:t>1. Auftragserteilung und technische Abstimmung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_Toc197597073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36FAD" w:rsidRDefault="0022732B">
          <w:pPr>
            <w:pStyle w:val="Verzeichnis2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97597074" w:history="1">
            <w:r w:rsidR="00D36FAD" w:rsidRPr="00E4098B">
              <w:rPr>
                <w:rStyle w:val="Hyperlink"/>
                <w:noProof/>
              </w:rPr>
              <w:t>2. Objektfertigmeldung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_Toc197597074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36FAD" w:rsidRDefault="0022732B">
          <w:pPr>
            <w:pStyle w:val="Verzeichnis2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97597075" w:history="1">
            <w:r w:rsidR="00D36FAD" w:rsidRPr="00E4098B">
              <w:rPr>
                <w:rStyle w:val="Hyperlink"/>
                <w:noProof/>
              </w:rPr>
              <w:t>3. Zahlungsarten und EC-Terminalintegration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_Toc197597075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36FAD" w:rsidRDefault="0022732B">
          <w:pPr>
            <w:pStyle w:val="Verzeichnis2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97597076" w:history="1">
            <w:r w:rsidR="00D36FAD" w:rsidRPr="00E4098B">
              <w:rPr>
                <w:rStyle w:val="Hyperlink"/>
                <w:noProof/>
              </w:rPr>
              <w:t>4. Einrichtung &amp; Einweisung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_Toc197597076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36FAD" w:rsidRDefault="0022732B">
          <w:pPr>
            <w:pStyle w:val="Verzeichnis2"/>
            <w:tabs>
              <w:tab w:val="right" w:leader="dot" w:pos="9054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197597077" w:history="1">
            <w:r w:rsidR="00D36FAD" w:rsidRPr="00E4098B">
              <w:rPr>
                <w:rStyle w:val="Hyperlink"/>
                <w:noProof/>
              </w:rPr>
              <w:t>Abstimmung und Kontakt</w:t>
            </w:r>
            <w:r w:rsidR="00D36FAD">
              <w:rPr>
                <w:noProof/>
                <w:webHidden/>
              </w:rPr>
              <w:tab/>
            </w:r>
            <w:r w:rsidR="00D36FAD">
              <w:rPr>
                <w:noProof/>
                <w:webHidden/>
              </w:rPr>
              <w:fldChar w:fldCharType="begin"/>
            </w:r>
            <w:r w:rsidR="00D36FAD">
              <w:rPr>
                <w:noProof/>
                <w:webHidden/>
              </w:rPr>
              <w:instrText xml:space="preserve"> PAGEREF _Toc197597077 \h </w:instrText>
            </w:r>
            <w:r w:rsidR="00D36FAD">
              <w:rPr>
                <w:noProof/>
                <w:webHidden/>
              </w:rPr>
            </w:r>
            <w:r w:rsidR="00D36FAD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D36FAD">
              <w:rPr>
                <w:noProof/>
                <w:webHidden/>
              </w:rPr>
              <w:fldChar w:fldCharType="end"/>
            </w:r>
          </w:hyperlink>
        </w:p>
        <w:p w:rsidR="00D0206B" w:rsidRDefault="00D0206B">
          <w:r>
            <w:rPr>
              <w:b/>
              <w:bCs/>
            </w:rPr>
            <w:fldChar w:fldCharType="end"/>
          </w:r>
        </w:p>
      </w:sdtContent>
    </w:sdt>
    <w:p w:rsidR="00D0206B" w:rsidRDefault="00D0206B">
      <w:pPr>
        <w:spacing w:after="0" w:line="240" w:lineRule="auto"/>
        <w:rPr>
          <w:rFonts w:eastAsiaTheme="majorEastAsia" w:cstheme="majorBidi"/>
          <w:b/>
          <w:sz w:val="28"/>
        </w:rPr>
      </w:pPr>
      <w:r>
        <w:br w:type="page"/>
      </w:r>
    </w:p>
    <w:p w:rsidR="008B7B1C" w:rsidRPr="00E21C3F" w:rsidRDefault="008B7B1C" w:rsidP="00E21C3F">
      <w:pPr>
        <w:pStyle w:val="berschrift1"/>
      </w:pPr>
      <w:bookmarkStart w:id="1" w:name="_Toc197597071"/>
      <w:bookmarkStart w:id="2" w:name="_GoBack"/>
      <w:bookmarkEnd w:id="0"/>
      <w:r w:rsidRPr="00E21C3F">
        <w:lastRenderedPageBreak/>
        <w:t>Projektablauf – Mobile Kasse M</w:t>
      </w:r>
      <w:r w:rsidR="005F4A18" w:rsidRPr="00E21C3F">
        <w:t>IA</w:t>
      </w:r>
      <w:bookmarkEnd w:id="1"/>
    </w:p>
    <w:p w:rsidR="008B7B1C" w:rsidRPr="008B7B1C" w:rsidRDefault="008B7B1C" w:rsidP="008B7B1C">
      <w:pPr>
        <w:pStyle w:val="berschrift2"/>
        <w:rPr>
          <w:rStyle w:val="Fett"/>
          <w:rFonts w:ascii="Univers LT Std 47 Cn Lt" w:hAnsi="Univers LT Std 47 Cn Lt"/>
          <w:b/>
          <w:bCs w:val="0"/>
          <w:sz w:val="28"/>
        </w:rPr>
      </w:pPr>
      <w:bookmarkStart w:id="3" w:name="_Toc197597072"/>
      <w:bookmarkEnd w:id="2"/>
      <w:r w:rsidRPr="008B7B1C">
        <w:rPr>
          <w:rStyle w:val="Fett"/>
          <w:rFonts w:ascii="Univers LT Std 47 Cn Lt" w:hAnsi="Univers LT Std 47 Cn Lt"/>
          <w:b/>
          <w:bCs w:val="0"/>
          <w:sz w:val="28"/>
        </w:rPr>
        <w:t>Einleitung</w:t>
      </w:r>
      <w:bookmarkEnd w:id="3"/>
    </w:p>
    <w:p w:rsidR="008B7B1C" w:rsidRPr="008B7B1C" w:rsidRDefault="008B7B1C" w:rsidP="008B7B1C">
      <w:r w:rsidRPr="008B7B1C">
        <w:t>Nachfolgend wird der geplante Ablauf zur Einrichtung der mobilen Kasse Mia dargestellt. Diese Übersicht beschreibt alle relevanten Schritte – von der technischen Abstimmung über die Softwareinstallation bis zur Inbetriebnahme.</w:t>
      </w:r>
    </w:p>
    <w:p w:rsidR="008B7B1C" w:rsidRPr="00C05ACB" w:rsidRDefault="008B7B1C" w:rsidP="00C05ACB">
      <w:pPr>
        <w:pStyle w:val="berschrift2"/>
      </w:pPr>
      <w:bookmarkStart w:id="4" w:name="_Toc197597073"/>
      <w:r w:rsidRPr="00C05ACB">
        <w:t>1. Auftragserteilung und technische Abstimmung</w:t>
      </w:r>
      <w:bookmarkEnd w:id="4"/>
    </w:p>
    <w:p w:rsidR="008B7B1C" w:rsidRPr="005F4A18" w:rsidRDefault="008B7B1C" w:rsidP="005F4A18">
      <w:r w:rsidRPr="005F4A18">
        <w:t>Nach Ihrer Auftragserteilung erfolgt eine technische Klärung der Einsatzumgebung (z.</w:t>
      </w:r>
      <w:r w:rsidRPr="005F4A18">
        <w:rPr>
          <w:rFonts w:ascii="Arial" w:hAnsi="Arial" w:cs="Arial"/>
        </w:rPr>
        <w:t> </w:t>
      </w:r>
      <w:r w:rsidRPr="005F4A18">
        <w:t>B. WLAN-Verf</w:t>
      </w:r>
      <w:r w:rsidRPr="005F4A18">
        <w:rPr>
          <w:rFonts w:cs="Univers LT Std 47 Cn Lt"/>
        </w:rPr>
        <w:t>ü</w:t>
      </w:r>
      <w:r w:rsidRPr="005F4A18">
        <w:t>gbarkeit, Stromversorgung für das Ladegerät). Bitte benennen Sie einen technischen Ansprechpartner*in zur Koordination.</w:t>
      </w:r>
    </w:p>
    <w:p w:rsidR="00C05ACB" w:rsidRPr="00C76D26" w:rsidRDefault="00C05ACB" w:rsidP="00C05ACB">
      <w:pPr>
        <w:pStyle w:val="berschrift2"/>
      </w:pPr>
      <w:bookmarkStart w:id="5" w:name="_Toc197597074"/>
      <w:r w:rsidRPr="00C76D26">
        <w:t>2. Objektfertigmeldung</w:t>
      </w:r>
      <w:bookmarkEnd w:id="5"/>
    </w:p>
    <w:p w:rsidR="000F2974" w:rsidRDefault="00C05ACB" w:rsidP="00C05ACB">
      <w:r w:rsidRPr="00C44D54">
        <w:t xml:space="preserve">Im Anschluss an die Auftragserteilung benötigen wir von Ihnen die </w:t>
      </w:r>
      <w:hyperlink r:id="rId11" w:anchor="knowledge_base/1/locale/de-de/answer/644" w:history="1">
        <w:r w:rsidRPr="00C05ACB">
          <w:rPr>
            <w:rStyle w:val="Hyperlink"/>
          </w:rPr>
          <w:t>Objektfertigmeldung</w:t>
        </w:r>
      </w:hyperlink>
      <w:r w:rsidRPr="00C44D54">
        <w:t xml:space="preserve">. Erst wenn dieses Formular vollständig ausgefüllt an uns zurückgesendet wurde, können wir mit der Produktion und weiteren Planungsschritten starten. </w:t>
      </w:r>
    </w:p>
    <w:p w:rsidR="00C05ACB" w:rsidRDefault="00C05ACB" w:rsidP="00C05ACB">
      <w:r w:rsidRPr="00C44D54">
        <w:t>Bitte senden Sie uns das ausgefüllte Dokument zeitnah zu, um Verzögerungen im Ablauf zu vermeiden.</w:t>
      </w:r>
    </w:p>
    <w:p w:rsidR="000F2974" w:rsidRPr="000F2974" w:rsidRDefault="000F2974" w:rsidP="000F2974">
      <w:pPr>
        <w:pStyle w:val="berschrift2"/>
      </w:pPr>
      <w:bookmarkStart w:id="6" w:name="_Toc197597075"/>
      <w:r>
        <w:t>3</w:t>
      </w:r>
      <w:r w:rsidRPr="000F2974">
        <w:t>. Zahlungsarten und EC-Terminalintegration</w:t>
      </w:r>
      <w:bookmarkEnd w:id="6"/>
    </w:p>
    <w:p w:rsidR="000F2974" w:rsidRPr="000F2974" w:rsidRDefault="000F2974" w:rsidP="000F2974">
      <w:r w:rsidRPr="000F2974">
        <w:t>Grundsätzlich können an der MIA-Kasse verschiedene Zahlungsarten genutzt werden. Für einen erfolgreichen Funktionstest und den reibungslosen Start empfehlen wir derzeit insbesondere folgende Varianten:</w:t>
      </w:r>
    </w:p>
    <w:p w:rsidR="000F2974" w:rsidRPr="000F2974" w:rsidRDefault="000F2974" w:rsidP="000F2974">
      <w:r w:rsidRPr="000F2974">
        <w:rPr>
          <w:b/>
        </w:rPr>
        <w:t>Barzahlung</w:t>
      </w:r>
      <w:r w:rsidRPr="000F2974">
        <w:br/>
        <w:t>Die einfachste und zuverlässigste Lösung: Alle Zahlungen erfolgen ausschließlich in bar.</w:t>
      </w:r>
    </w:p>
    <w:p w:rsidR="000F2974" w:rsidRDefault="000F2974" w:rsidP="000F2974">
      <w:r w:rsidRPr="000F2974">
        <w:rPr>
          <w:b/>
        </w:rPr>
        <w:t>Nutzung eines externen EC-Terminals (ohne Anbindung an MIA)</w:t>
      </w:r>
      <w:r w:rsidRPr="000F2974">
        <w:rPr>
          <w:b/>
        </w:rPr>
        <w:br/>
      </w:r>
      <w:r w:rsidRPr="000F2974">
        <w:t>In diesem Fall erfolgt keine technische Kopplung zwischen MIA und EC-Terminal. Das Bedienpersonal gibt den zu zahlenden Betrag manuell am EC-Gerät ein. Diese Variante ist besonders geeignet für Tests oder temporäre Einsätze.</w:t>
      </w:r>
    </w:p>
    <w:p w:rsidR="000F2974" w:rsidRPr="000F2974" w:rsidRDefault="000F2974" w:rsidP="000F2974">
      <w:r w:rsidRPr="000F2974">
        <w:rPr>
          <w:b/>
        </w:rPr>
        <w:t>Anbindung eines EC-Terminals über Beckerbillett</w:t>
      </w:r>
      <w:r w:rsidRPr="000F2974">
        <w:rPr>
          <w:b/>
        </w:rPr>
        <w:br/>
      </w:r>
      <w:r w:rsidRPr="000F2974">
        <w:t>Die Kasse wird direkt an ein EC-Terminal angebunden. Daf</w:t>
      </w:r>
      <w:r w:rsidRPr="000F2974">
        <w:rPr>
          <w:rFonts w:cs="Univers LT Std 47 Cn Lt"/>
        </w:rPr>
        <w:t>ü</w:t>
      </w:r>
      <w:r w:rsidRPr="000F2974">
        <w:t>r ist ein g</w:t>
      </w:r>
      <w:r w:rsidRPr="000F2974">
        <w:rPr>
          <w:rFonts w:cs="Univers LT Std 47 Cn Lt"/>
        </w:rPr>
        <w:t>ü</w:t>
      </w:r>
      <w:r w:rsidRPr="000F2974">
        <w:t xml:space="preserve">ltiger </w:t>
      </w:r>
      <w:proofErr w:type="spellStart"/>
      <w:r w:rsidRPr="000F2974">
        <w:t>Paymentvertrag</w:t>
      </w:r>
      <w:proofErr w:type="spellEnd"/>
      <w:r w:rsidRPr="000F2974">
        <w:t xml:space="preserve"> mit unserem Partner First Cash Solution erforderlich. Die Konfiguration wird von Beckerbillett übernommen.</w:t>
      </w:r>
    </w:p>
    <w:p w:rsidR="005F4A18" w:rsidRDefault="000F2974" w:rsidP="005F4A18">
      <w:r w:rsidRPr="000F2974">
        <w:rPr>
          <w:b/>
        </w:rPr>
        <w:t>Integration über die s-</w:t>
      </w:r>
      <w:proofErr w:type="spellStart"/>
      <w:r w:rsidRPr="000F2974">
        <w:rPr>
          <w:b/>
        </w:rPr>
        <w:t>pos</w:t>
      </w:r>
      <w:proofErr w:type="spellEnd"/>
      <w:r w:rsidRPr="000F2974">
        <w:rPr>
          <w:b/>
        </w:rPr>
        <w:t xml:space="preserve"> App von PAYONE</w:t>
      </w:r>
      <w:r w:rsidRPr="000F2974">
        <w:rPr>
          <w:b/>
        </w:rPr>
        <w:br/>
      </w:r>
      <w:r w:rsidRPr="000F2974">
        <w:t>Falls bereits ein Vertrag mit PAYONE besteht, kann dieser genutzt werden. Die Freischaltung der s-</w:t>
      </w:r>
      <w:proofErr w:type="spellStart"/>
      <w:r w:rsidRPr="000F2974">
        <w:t>pos</w:t>
      </w:r>
      <w:proofErr w:type="spellEnd"/>
      <w:r w:rsidRPr="000F2974">
        <w:t xml:space="preserve"> App erfolgt über PAYONE. </w:t>
      </w:r>
      <w:r>
        <w:t xml:space="preserve">Wir benötigen die Terminal ID und eine PIN zur Einrichtung der APP. </w:t>
      </w:r>
      <w:r w:rsidRPr="000F2974">
        <w:t>Sollte kein Vertrag bestehen, unterstützen wir Sie gerne bei der Anbahnung eines neuen Vertrags über uns.</w:t>
      </w:r>
    </w:p>
    <w:p w:rsidR="005F4A18" w:rsidRPr="005F4A18" w:rsidRDefault="005F4A18" w:rsidP="005F4A18">
      <w:pPr>
        <w:ind w:left="1560" w:hanging="840"/>
      </w:pPr>
      <w:r w:rsidRPr="005F4A18">
        <w:rPr>
          <w:b/>
        </w:rPr>
        <w:t>Hinweis:</w:t>
      </w:r>
      <w:r>
        <w:rPr>
          <w:b/>
        </w:rPr>
        <w:tab/>
      </w:r>
      <w:r w:rsidRPr="005F4A18">
        <w:t>Für die Nutzung der PAYONE-Variante ist ein Google-Konto erforderlich, da die s-</w:t>
      </w:r>
      <w:proofErr w:type="spellStart"/>
      <w:r w:rsidRPr="005F4A18">
        <w:t>pos</w:t>
      </w:r>
      <w:proofErr w:type="spellEnd"/>
      <w:r w:rsidRPr="005F4A18">
        <w:t xml:space="preserve"> App ausschließlich über den Google Play Store installiert werden kann.</w:t>
      </w:r>
    </w:p>
    <w:p w:rsidR="005F4A18" w:rsidRPr="005F4A18" w:rsidRDefault="005F4A18" w:rsidP="005F4A18">
      <w:bookmarkStart w:id="7" w:name="_Toc197597076"/>
      <w:r w:rsidRPr="005F4A18">
        <w:t xml:space="preserve">Bitte teilen Sie uns frühzeitig mit, welche Zahlungsart Sie verwenden möchten – insbesondere im Hinblick auf die spätere Inbetriebnahme und Systemtests. Da die Erstellung eines </w:t>
      </w:r>
      <w:proofErr w:type="spellStart"/>
      <w:r w:rsidRPr="005F4A18">
        <w:t>Paymentvertrags</w:t>
      </w:r>
      <w:proofErr w:type="spellEnd"/>
      <w:r w:rsidRPr="005F4A18">
        <w:t xml:space="preserve"> erfahrungsgemäß etwas Vorlauf benötigt, empfehlen wir, diesen Prozess zeitnah zu starten.</w:t>
      </w:r>
    </w:p>
    <w:p w:rsidR="008F00AA" w:rsidRDefault="008F00AA" w:rsidP="008F00AA">
      <w:pPr>
        <w:pStyle w:val="berschrift3"/>
        <w:rPr>
          <w:rFonts w:ascii="Times New Roman" w:hAnsi="Times New Roman"/>
          <w:color w:val="auto"/>
          <w:szCs w:val="27"/>
        </w:rPr>
      </w:pPr>
      <w:bookmarkStart w:id="8" w:name="_Toc197597077"/>
      <w:bookmarkEnd w:id="7"/>
      <w:r>
        <w:rPr>
          <w:rStyle w:val="Fett"/>
          <w:b/>
          <w:bCs w:val="0"/>
        </w:rPr>
        <w:lastRenderedPageBreak/>
        <w:t>4. Einrichtung &amp; Einweisung</w:t>
      </w:r>
    </w:p>
    <w:p w:rsidR="008F00AA" w:rsidRDefault="008F00AA" w:rsidP="008F00AA">
      <w:pPr>
        <w:spacing w:before="100" w:beforeAutospacing="1" w:after="100" w:afterAutospacing="1"/>
      </w:pPr>
      <w:r>
        <w:t xml:space="preserve">Die mobile Kasse </w:t>
      </w:r>
      <w:r>
        <w:rPr>
          <w:rStyle w:val="Fett"/>
        </w:rPr>
        <w:t>Mia</w:t>
      </w:r>
      <w:r>
        <w:t xml:space="preserve"> wird vor dem Versand in unserem Hause vollständig vorkonfiguriert – inklusive aller kundenspezifischen Einstellungen, Artikel und Systemparameter.</w:t>
      </w:r>
    </w:p>
    <w:p w:rsidR="008F00AA" w:rsidRDefault="008F00AA" w:rsidP="008F00AA">
      <w:pPr>
        <w:spacing w:before="100" w:beforeAutospacing="1" w:after="100" w:afterAutospacing="1"/>
      </w:pPr>
      <w:r>
        <w:t xml:space="preserve">Anschließend erfolgt eine ca. </w:t>
      </w:r>
      <w:r>
        <w:rPr>
          <w:rStyle w:val="Fett"/>
        </w:rPr>
        <w:t>60-minütige Online-Schulung</w:t>
      </w:r>
      <w:r>
        <w:t xml:space="preserve"> (per Microsoft Teams), die sich in zwei Abschnitte gliedert:</w:t>
      </w:r>
    </w:p>
    <w:p w:rsidR="008F00AA" w:rsidRDefault="008F00AA" w:rsidP="008F00A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Einrichtung (ca. 45 Minuten):</w:t>
      </w:r>
      <w:r>
        <w:br/>
        <w:t xml:space="preserve">Gemeinsame Konfiguration der Kasse im System </w:t>
      </w:r>
      <w:r>
        <w:rPr>
          <w:rStyle w:val="Fett"/>
        </w:rPr>
        <w:t>TOP3</w:t>
      </w:r>
      <w:r>
        <w:t>, einschließlich:</w:t>
      </w:r>
    </w:p>
    <w:p w:rsidR="008F00AA" w:rsidRDefault="008F00AA" w:rsidP="008F00A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Einrichtung von Zahlungsarten</w:t>
      </w:r>
    </w:p>
    <w:p w:rsidR="008F00AA" w:rsidRDefault="008F00AA" w:rsidP="008F00A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Benutzer- und Rechteverwaltung</w:t>
      </w:r>
    </w:p>
    <w:p w:rsidR="008F00AA" w:rsidRDefault="008F00AA" w:rsidP="008F00A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Artikelauswahl und -zuweisung</w:t>
      </w:r>
    </w:p>
    <w:p w:rsidR="008F00AA" w:rsidRDefault="008F00AA" w:rsidP="008F00AA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Systemseitige Grundeinstellungen</w:t>
      </w:r>
    </w:p>
    <w:p w:rsidR="008F00AA" w:rsidRDefault="008F00AA" w:rsidP="008F00A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ett"/>
        </w:rPr>
        <w:t>Einweisung in die Bedienung (ca. 15 Minuten):</w:t>
      </w:r>
      <w:r>
        <w:br/>
        <w:t>Einführung in die tägliche Nutzung der Kasse: Benutzeroberfläche, Verkaufsprozess, Belegausgabe und allgemeine Abläufe.</w:t>
      </w:r>
    </w:p>
    <w:p w:rsidR="008F00AA" w:rsidRPr="00E21C3F" w:rsidRDefault="008F00AA" w:rsidP="008F00AA">
      <w:pPr>
        <w:spacing w:before="100" w:beforeAutospacing="1" w:after="100" w:afterAutospacing="1"/>
      </w:pPr>
      <w:r w:rsidRPr="00E21C3F">
        <w:t xml:space="preserve">Die Schulung ist bewusst kompakt gehalten und eignet sich gut für das </w:t>
      </w:r>
      <w:r w:rsidRPr="00E21C3F">
        <w:rPr>
          <w:rStyle w:val="Fett"/>
          <w:rFonts w:ascii="Univers LT Std 47 Cn Lt" w:hAnsi="Univers LT Std 47 Cn Lt"/>
        </w:rPr>
        <w:t>Train-</w:t>
      </w:r>
      <w:proofErr w:type="spellStart"/>
      <w:r w:rsidRPr="00E21C3F">
        <w:rPr>
          <w:rStyle w:val="Fett"/>
          <w:rFonts w:ascii="Univers LT Std 47 Cn Lt" w:hAnsi="Univers LT Std 47 Cn Lt"/>
        </w:rPr>
        <w:t>the</w:t>
      </w:r>
      <w:proofErr w:type="spellEnd"/>
      <w:r w:rsidRPr="00E21C3F">
        <w:rPr>
          <w:rStyle w:val="Fett"/>
          <w:rFonts w:ascii="Univers LT Std 47 Cn Lt" w:hAnsi="Univers LT Std 47 Cn Lt"/>
        </w:rPr>
        <w:t>-Trainer-Prinzip</w:t>
      </w:r>
      <w:r w:rsidRPr="00E21C3F">
        <w:t xml:space="preserve">. Zur Unterstützung erhalten Sie eine </w:t>
      </w:r>
      <w:hyperlink r:id="rId12" w:anchor="knowledge_base/1/locale/de-de/category/55" w:history="1">
        <w:r w:rsidRPr="00E21C3F">
          <w:rPr>
            <w:rStyle w:val="Hyperlink"/>
          </w:rPr>
          <w:t>bebilderte Anleitung</w:t>
        </w:r>
      </w:hyperlink>
      <w:r w:rsidRPr="00E21C3F">
        <w:t xml:space="preserve"> zur Bedienung der Kasse.</w:t>
      </w:r>
    </w:p>
    <w:p w:rsidR="008F00AA" w:rsidRDefault="008F00AA" w:rsidP="008F00AA">
      <w:pPr>
        <w:spacing w:before="100" w:beforeAutospacing="1" w:after="100" w:afterAutospacing="1"/>
      </w:pPr>
      <w:r>
        <w:rPr>
          <w:rStyle w:val="Fett"/>
        </w:rPr>
        <w:t>Optional: Aktivierung der Zahlungsfunktion</w:t>
      </w:r>
      <w:r>
        <w:br/>
        <w:t xml:space="preserve">Liegt zum Zeitpunkt der Schulung bereits ein gültiger </w:t>
      </w:r>
      <w:proofErr w:type="spellStart"/>
      <w:r>
        <w:t>Paymentvertrag</w:t>
      </w:r>
      <w:proofErr w:type="spellEnd"/>
      <w:r>
        <w:t xml:space="preserve"> (z.</w:t>
      </w:r>
      <w:r>
        <w:rPr>
          <w:rFonts w:ascii="Arial" w:hAnsi="Arial" w:cs="Arial"/>
        </w:rPr>
        <w:t> </w:t>
      </w:r>
      <w:r>
        <w:t>B. mit First Cash Solution oder PAYONE) vor, wird die Zahlungsfunktion direkt mit eingerichtet und getestet. Alternativ kann die Aktivierung auch zu einem sp</w:t>
      </w:r>
      <w:r>
        <w:rPr>
          <w:rFonts w:cs="Univers LT Std 47 Cn Lt"/>
        </w:rPr>
        <w:t>ä</w:t>
      </w:r>
      <w:r>
        <w:t xml:space="preserve">teren Zeitpunkt erfolgen </w:t>
      </w:r>
      <w:r>
        <w:rPr>
          <w:rFonts w:cs="Univers LT Std 47 Cn Lt"/>
        </w:rPr>
        <w:t>–</w:t>
      </w:r>
      <w:r>
        <w:t xml:space="preserve"> die Kasse ist dennoch sofort einsetzbar (z.</w:t>
      </w:r>
      <w:r>
        <w:rPr>
          <w:rFonts w:ascii="Arial" w:hAnsi="Arial" w:cs="Arial"/>
        </w:rPr>
        <w:t> </w:t>
      </w:r>
      <w:r>
        <w:t>B. f</w:t>
      </w:r>
      <w:r>
        <w:rPr>
          <w:rFonts w:cs="Univers LT Std 47 Cn Lt"/>
        </w:rPr>
        <w:t>ü</w:t>
      </w:r>
      <w:r>
        <w:t>r Barzahlungen oder Tests).</w:t>
      </w:r>
    </w:p>
    <w:p w:rsidR="008F00AA" w:rsidRDefault="008F00AA" w:rsidP="008F00AA">
      <w:pPr>
        <w:spacing w:before="100" w:beforeAutospacing="1" w:after="100" w:afterAutospacing="1"/>
      </w:pPr>
      <w:r>
        <w:t>Nach Abschluss der Schulung wird das Gerät versandfertig gemacht und per Paketdienst an Sie übermittelt – inklusive Kurzanleitung und Zugangsdaten.</w:t>
      </w:r>
    </w:p>
    <w:p w:rsidR="00545E3B" w:rsidRPr="00545E3B" w:rsidRDefault="00545E3B" w:rsidP="00545E3B">
      <w:pPr>
        <w:pStyle w:val="berschrift2"/>
      </w:pPr>
      <w:r w:rsidRPr="00545E3B">
        <w:t>Abstimmung und Kontakt</w:t>
      </w:r>
      <w:bookmarkEnd w:id="8"/>
    </w:p>
    <w:p w:rsidR="00DC68C7" w:rsidRDefault="00545E3B" w:rsidP="00545E3B">
      <w:pPr>
        <w:rPr>
          <w:sz w:val="22"/>
        </w:rPr>
      </w:pPr>
      <w:r w:rsidRPr="00545E3B">
        <w:rPr>
          <w:sz w:val="22"/>
        </w:rPr>
        <w:t>Für die weitere Abstimmung und Rückfragen steht das Projektmanagement-Team der Be</w:t>
      </w:r>
      <w:r w:rsidR="00DC68C7">
        <w:rPr>
          <w:sz w:val="22"/>
        </w:rPr>
        <w:t>ckerbillett GmbH zur Verfügung.</w:t>
      </w:r>
    </w:p>
    <w:p w:rsidR="00545E3B" w:rsidRPr="00545E3B" w:rsidRDefault="00545E3B" w:rsidP="00545E3B">
      <w:pPr>
        <w:rPr>
          <w:sz w:val="22"/>
        </w:rPr>
      </w:pPr>
      <w:r w:rsidRPr="00545E3B">
        <w:rPr>
          <w:sz w:val="22"/>
        </w:rPr>
        <w:t>Sie erreichen uns unter:</w:t>
      </w:r>
    </w:p>
    <w:p w:rsidR="00545E3B" w:rsidRPr="00545E3B" w:rsidRDefault="00545E3B" w:rsidP="00545E3B">
      <w:pPr>
        <w:rPr>
          <w:sz w:val="22"/>
        </w:rPr>
      </w:pPr>
      <w:r w:rsidRPr="00545E3B">
        <w:rPr>
          <w:rFonts w:ascii="Segoe UI Symbol" w:hAnsi="Segoe UI Symbol" w:cs="Segoe UI Symbol"/>
          <w:sz w:val="22"/>
        </w:rPr>
        <w:t>📞</w:t>
      </w:r>
      <w:r w:rsidRPr="00545E3B">
        <w:rPr>
          <w:sz w:val="22"/>
        </w:rPr>
        <w:t xml:space="preserve"> Telefon: 040/399202-0</w:t>
      </w:r>
      <w:r w:rsidRPr="00545E3B">
        <w:rPr>
          <w:sz w:val="22"/>
        </w:rPr>
        <w:br/>
      </w:r>
      <w:r w:rsidRPr="00545E3B">
        <w:rPr>
          <w:rFonts w:ascii="Segoe UI Symbol" w:hAnsi="Segoe UI Symbol" w:cs="Segoe UI Symbol"/>
          <w:sz w:val="22"/>
        </w:rPr>
        <w:t>📧</w:t>
      </w:r>
      <w:r w:rsidRPr="00545E3B">
        <w:rPr>
          <w:sz w:val="22"/>
        </w:rPr>
        <w:t xml:space="preserve"> E-Mail: </w:t>
      </w:r>
      <w:hyperlink r:id="rId13" w:history="1">
        <w:r w:rsidRPr="00545E3B">
          <w:rPr>
            <w:rStyle w:val="Hyperlink"/>
            <w:sz w:val="22"/>
          </w:rPr>
          <w:t>projekte@beckerbillett.de</w:t>
        </w:r>
      </w:hyperlink>
    </w:p>
    <w:p w:rsidR="00545E3B" w:rsidRPr="00545E3B" w:rsidRDefault="00545E3B" w:rsidP="00545E3B">
      <w:pPr>
        <w:rPr>
          <w:sz w:val="22"/>
        </w:rPr>
      </w:pPr>
      <w:r w:rsidRPr="00545E3B">
        <w:rPr>
          <w:sz w:val="22"/>
        </w:rPr>
        <w:t>Alternativ können Sie sich direkt an Ihren jeweiligen Projektverantwortlichen wenden.</w:t>
      </w:r>
    </w:p>
    <w:sectPr w:rsidR="00545E3B" w:rsidRPr="00545E3B" w:rsidSect="004156C4">
      <w:headerReference w:type="default" r:id="rId14"/>
      <w:footerReference w:type="default" r:id="rId15"/>
      <w:pgSz w:w="11900" w:h="16840"/>
      <w:pgMar w:top="1985" w:right="1418" w:bottom="1701" w:left="1418" w:header="709" w:footer="5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1E" w:rsidRDefault="0028581E" w:rsidP="00102CF8">
      <w:r>
        <w:separator/>
      </w:r>
    </w:p>
  </w:endnote>
  <w:endnote w:type="continuationSeparator" w:id="0">
    <w:p w:rsidR="0028581E" w:rsidRDefault="0028581E" w:rsidP="0010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Michroma">
    <w:altName w:val="Malgun Gothic Semilight"/>
    <w:panose1 w:val="00000000000000000000"/>
    <w:charset w:val="00"/>
    <w:family w:val="auto"/>
    <w:pitch w:val="variable"/>
    <w:sig w:usb0="A00000AF" w:usb1="7800204B" w:usb2="14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LT Std 65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Univers Com 47 Light Cond">
    <w:altName w:val="Aria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47 CondensedLt">
    <w:panose1 w:val="02000406040000020003"/>
    <w:charset w:val="00"/>
    <w:family w:val="auto"/>
    <w:pitch w:val="variable"/>
    <w:sig w:usb0="80000027" w:usb1="00000000" w:usb2="00000000" w:usb3="00000000" w:csb0="00000001" w:csb1="00000000"/>
  </w:font>
  <w:font w:name="Univers LT Std 55">
    <w:panose1 w:val="020B06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E4" w:rsidRPr="00093090" w:rsidRDefault="00CC12E4" w:rsidP="00093090">
    <w:pPr>
      <w:widowControl w:val="0"/>
      <w:tabs>
        <w:tab w:val="left" w:pos="7520"/>
      </w:tabs>
      <w:autoSpaceDE w:val="0"/>
      <w:autoSpaceDN w:val="0"/>
      <w:adjustRightInd w:val="0"/>
      <w:spacing w:line="312" w:lineRule="auto"/>
      <w:rPr>
        <w:rFonts w:ascii="Michroma" w:hAnsi="Michroma" w:cs="Helvetica Neue"/>
        <w:b/>
        <w:bCs/>
        <w:sz w:val="12"/>
        <w:szCs w:val="12"/>
        <w:lang w:val="en-US"/>
      </w:rPr>
    </w:pPr>
    <w:r w:rsidRPr="00A43AB2">
      <w:rPr>
        <w:rFonts w:ascii="Michroma" w:hAnsi="Michroma" w:cs="Helvetica Neue"/>
        <w:sz w:val="12"/>
        <w:szCs w:val="12"/>
        <w:lang w:val="en-US"/>
      </w:rPr>
      <w:t xml:space="preserve">Beckerbillett </w:t>
    </w:r>
    <w:r w:rsidRPr="00A47DDD">
      <w:rPr>
        <w:rFonts w:ascii="Michroma" w:hAnsi="Michroma" w:cs="Helvetica Neue"/>
        <w:sz w:val="12"/>
        <w:szCs w:val="12"/>
        <w:lang w:val="en-US"/>
      </w:rPr>
      <w:t>GmbH</w:t>
    </w:r>
    <w:r>
      <w:rPr>
        <w:rFonts w:ascii="Michroma" w:hAnsi="Michroma" w:cs="Helvetica Neue"/>
        <w:sz w:val="12"/>
        <w:szCs w:val="12"/>
        <w:lang w:val="en-US"/>
      </w:rPr>
      <w:br/>
    </w:r>
    <w:proofErr w:type="spellStart"/>
    <w:r w:rsidRPr="00A47DDD">
      <w:rPr>
        <w:rFonts w:ascii="Michroma" w:hAnsi="Michroma" w:cs="Helvetica Neue"/>
        <w:sz w:val="12"/>
        <w:szCs w:val="12"/>
        <w:lang w:val="en-US"/>
      </w:rPr>
      <w:t>Fangdieckstraße</w:t>
    </w:r>
    <w:proofErr w:type="spellEnd"/>
    <w:r w:rsidRPr="00A47DDD">
      <w:rPr>
        <w:rFonts w:ascii="Michroma" w:hAnsi="Michroma" w:cs="Helvetica Neue"/>
        <w:sz w:val="12"/>
        <w:szCs w:val="12"/>
        <w:lang w:val="en-US"/>
      </w:rPr>
      <w:t xml:space="preserve"> 61  |  22547 Hamburg  |  </w:t>
    </w:r>
    <w:hyperlink r:id="rId1" w:history="1">
      <w:r w:rsidRPr="00A47DDD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  <w:lang w:val="en-US"/>
        </w:rPr>
        <w:t>www.beckerbillett.de</w:t>
      </w:r>
    </w:hyperlink>
    <w:r w:rsidRPr="00A47DDD">
      <w:rPr>
        <w:rFonts w:ascii="Michroma" w:hAnsi="Michroma" w:cs="Helvetica Neue"/>
        <w:sz w:val="12"/>
        <w:szCs w:val="12"/>
        <w:lang w:val="en-US"/>
      </w:rPr>
      <w:t xml:space="preserve">  |  </w:t>
    </w:r>
    <w:hyperlink r:id="rId2" w:history="1">
      <w:r w:rsidRPr="00982752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  <w:lang w:val="en-US"/>
        </w:rPr>
        <w:t>info</w:t>
      </w:r>
      <w:r w:rsidRPr="00982752">
        <w:rPr>
          <w:rStyle w:val="Hyperlink"/>
          <w:rFonts w:ascii="Michroma" w:hAnsi="Michroma"/>
          <w:color w:val="595959" w:themeColor="text1" w:themeTint="A6"/>
          <w:sz w:val="12"/>
          <w:szCs w:val="12"/>
        </w:rPr>
        <w:t>@</w:t>
      </w:r>
      <w:r w:rsidRPr="00982752">
        <w:rPr>
          <w:rStyle w:val="Hyperlink"/>
          <w:rFonts w:ascii="Michroma" w:hAnsi="Michroma" w:cs="Helvetica Neue"/>
          <w:color w:val="595959" w:themeColor="text1" w:themeTint="A6"/>
          <w:sz w:val="12"/>
          <w:szCs w:val="12"/>
          <w:lang w:val="en-US"/>
        </w:rPr>
        <w:t>beckerbillett.de</w:t>
      </w:r>
    </w:hyperlink>
    <w:r>
      <w:rPr>
        <w:rFonts w:ascii="Michroma" w:hAnsi="Michroma" w:cs="Helvetica Neue"/>
        <w:sz w:val="12"/>
        <w:szCs w:val="12"/>
        <w:lang w:val="en-US"/>
      </w:rPr>
      <w:t xml:space="preserve">  |  +49 40 399 202 0</w:t>
    </w:r>
    <w:r>
      <w:rPr>
        <w:rFonts w:ascii="Michroma" w:hAnsi="Michroma" w:cs="Helvetica Neue"/>
        <w:b/>
        <w:bCs/>
        <w:sz w:val="12"/>
        <w:szCs w:val="12"/>
        <w:lang w:val="en-US"/>
      </w:rPr>
      <w:br/>
    </w:r>
    <w:proofErr w:type="spellStart"/>
    <w:r w:rsidRPr="00A47DDD">
      <w:rPr>
        <w:rFonts w:ascii="Michroma" w:hAnsi="Michroma" w:cs="Helvetica Neue"/>
        <w:sz w:val="12"/>
        <w:szCs w:val="12"/>
        <w:lang w:val="en-US"/>
      </w:rPr>
      <w:t>Geschäftsführer</w:t>
    </w:r>
    <w:proofErr w:type="spellEnd"/>
    <w:r w:rsidRPr="00A47DDD">
      <w:rPr>
        <w:rFonts w:ascii="Michroma" w:hAnsi="Michroma" w:cs="Helvetica Neue"/>
        <w:sz w:val="12"/>
        <w:szCs w:val="12"/>
        <w:lang w:val="en-US"/>
      </w:rPr>
      <w:t xml:space="preserve">: Dirk </w:t>
    </w:r>
    <w:r>
      <w:rPr>
        <w:rFonts w:ascii="Michroma" w:hAnsi="Michroma" w:cs="Helvetica Neue"/>
        <w:sz w:val="12"/>
        <w:szCs w:val="12"/>
        <w:lang w:val="en-US"/>
      </w:rPr>
      <w:t xml:space="preserve">C. </w:t>
    </w:r>
    <w:r w:rsidRPr="00A47DDD">
      <w:rPr>
        <w:rFonts w:ascii="Michroma" w:hAnsi="Michroma" w:cs="Helvetica Neue"/>
        <w:sz w:val="12"/>
        <w:szCs w:val="12"/>
        <w:lang w:val="en-US"/>
      </w:rPr>
      <w:t>Lehmann</w:t>
    </w:r>
    <w:r>
      <w:rPr>
        <w:rFonts w:ascii="Michroma" w:hAnsi="Michroma" w:cs="Helvetica Neue"/>
        <w:sz w:val="12"/>
        <w:szCs w:val="12"/>
        <w:lang w:val="en-US"/>
      </w:rPr>
      <w:t xml:space="preserve">  |  Ole James Abel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1E" w:rsidRDefault="0028581E" w:rsidP="00102CF8">
      <w:r>
        <w:separator/>
      </w:r>
    </w:p>
  </w:footnote>
  <w:footnote w:type="continuationSeparator" w:id="0">
    <w:p w:rsidR="0028581E" w:rsidRDefault="0028581E" w:rsidP="00102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2E4" w:rsidRDefault="00CC12E4" w:rsidP="004D2244">
    <w:pPr>
      <w:pStyle w:val="Kopfzeil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8E1DDB" wp14:editId="0BB40F53">
          <wp:simplePos x="0" y="0"/>
          <wp:positionH relativeFrom="column">
            <wp:posOffset>4572000</wp:posOffset>
          </wp:positionH>
          <wp:positionV relativeFrom="paragraph">
            <wp:posOffset>100330</wp:posOffset>
          </wp:positionV>
          <wp:extent cx="1628140" cy="368935"/>
          <wp:effectExtent l="0" t="0" r="0" b="1206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ckerbillet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3689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254"/>
    <w:multiLevelType w:val="hybridMultilevel"/>
    <w:tmpl w:val="C3E238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985"/>
    <w:multiLevelType w:val="multilevel"/>
    <w:tmpl w:val="74DC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07"/>
    <w:rsid w:val="00017B76"/>
    <w:rsid w:val="00023860"/>
    <w:rsid w:val="0002722A"/>
    <w:rsid w:val="00046EED"/>
    <w:rsid w:val="0004750D"/>
    <w:rsid w:val="0005162B"/>
    <w:rsid w:val="0005463D"/>
    <w:rsid w:val="00060705"/>
    <w:rsid w:val="000668E5"/>
    <w:rsid w:val="00072CAB"/>
    <w:rsid w:val="000871E7"/>
    <w:rsid w:val="00093090"/>
    <w:rsid w:val="00093952"/>
    <w:rsid w:val="000C4222"/>
    <w:rsid w:val="000C7A5B"/>
    <w:rsid w:val="000D67F2"/>
    <w:rsid w:val="000D696B"/>
    <w:rsid w:val="000E1052"/>
    <w:rsid w:val="000E1FB1"/>
    <w:rsid w:val="000F2974"/>
    <w:rsid w:val="00102CF8"/>
    <w:rsid w:val="00107EF4"/>
    <w:rsid w:val="00187F0E"/>
    <w:rsid w:val="00192237"/>
    <w:rsid w:val="001A618A"/>
    <w:rsid w:val="001B25C2"/>
    <w:rsid w:val="001B4A68"/>
    <w:rsid w:val="001E1B22"/>
    <w:rsid w:val="00205EEE"/>
    <w:rsid w:val="00206FF7"/>
    <w:rsid w:val="00224888"/>
    <w:rsid w:val="0022732B"/>
    <w:rsid w:val="00234233"/>
    <w:rsid w:val="00235B64"/>
    <w:rsid w:val="00264777"/>
    <w:rsid w:val="0028295E"/>
    <w:rsid w:val="0028581E"/>
    <w:rsid w:val="002B262B"/>
    <w:rsid w:val="002D2E61"/>
    <w:rsid w:val="002E3485"/>
    <w:rsid w:val="00327961"/>
    <w:rsid w:val="00342F62"/>
    <w:rsid w:val="003472EE"/>
    <w:rsid w:val="003531C5"/>
    <w:rsid w:val="00363BAA"/>
    <w:rsid w:val="003662AC"/>
    <w:rsid w:val="00370C93"/>
    <w:rsid w:val="0037740F"/>
    <w:rsid w:val="0038053E"/>
    <w:rsid w:val="00385A9E"/>
    <w:rsid w:val="003B6AA2"/>
    <w:rsid w:val="003D2FAD"/>
    <w:rsid w:val="003E2158"/>
    <w:rsid w:val="003E2AA6"/>
    <w:rsid w:val="003F113D"/>
    <w:rsid w:val="0041014C"/>
    <w:rsid w:val="004156C4"/>
    <w:rsid w:val="00422230"/>
    <w:rsid w:val="004327E7"/>
    <w:rsid w:val="004727D7"/>
    <w:rsid w:val="00482E0E"/>
    <w:rsid w:val="0048612C"/>
    <w:rsid w:val="004A7E48"/>
    <w:rsid w:val="004B47FD"/>
    <w:rsid w:val="004C00B3"/>
    <w:rsid w:val="004C30A2"/>
    <w:rsid w:val="004D029E"/>
    <w:rsid w:val="004D2244"/>
    <w:rsid w:val="004D22BE"/>
    <w:rsid w:val="004D2CFB"/>
    <w:rsid w:val="004E0967"/>
    <w:rsid w:val="004E6BB9"/>
    <w:rsid w:val="004F737B"/>
    <w:rsid w:val="00515222"/>
    <w:rsid w:val="00532236"/>
    <w:rsid w:val="005453ED"/>
    <w:rsid w:val="00545E3B"/>
    <w:rsid w:val="00550B9D"/>
    <w:rsid w:val="00587DB6"/>
    <w:rsid w:val="00591E78"/>
    <w:rsid w:val="0059441C"/>
    <w:rsid w:val="005B34A9"/>
    <w:rsid w:val="005F1816"/>
    <w:rsid w:val="005F4A18"/>
    <w:rsid w:val="00607546"/>
    <w:rsid w:val="006234D1"/>
    <w:rsid w:val="00624F20"/>
    <w:rsid w:val="006262EA"/>
    <w:rsid w:val="00660DBD"/>
    <w:rsid w:val="006A42D9"/>
    <w:rsid w:val="006A57D7"/>
    <w:rsid w:val="006B11F3"/>
    <w:rsid w:val="006F525F"/>
    <w:rsid w:val="00703C67"/>
    <w:rsid w:val="00707B74"/>
    <w:rsid w:val="00717E8F"/>
    <w:rsid w:val="007241AE"/>
    <w:rsid w:val="00755902"/>
    <w:rsid w:val="0076108C"/>
    <w:rsid w:val="007820F8"/>
    <w:rsid w:val="007A22B9"/>
    <w:rsid w:val="007A25CC"/>
    <w:rsid w:val="007A65B2"/>
    <w:rsid w:val="007C4907"/>
    <w:rsid w:val="007C5031"/>
    <w:rsid w:val="007D4ECD"/>
    <w:rsid w:val="007D60A5"/>
    <w:rsid w:val="007E4423"/>
    <w:rsid w:val="008001A3"/>
    <w:rsid w:val="0080747F"/>
    <w:rsid w:val="0081687D"/>
    <w:rsid w:val="008300B2"/>
    <w:rsid w:val="008319F1"/>
    <w:rsid w:val="00866705"/>
    <w:rsid w:val="0088335D"/>
    <w:rsid w:val="00892D79"/>
    <w:rsid w:val="00895308"/>
    <w:rsid w:val="0089664F"/>
    <w:rsid w:val="00897DE6"/>
    <w:rsid w:val="008B6077"/>
    <w:rsid w:val="008B7B1C"/>
    <w:rsid w:val="008C10D7"/>
    <w:rsid w:val="008C7573"/>
    <w:rsid w:val="008F00AA"/>
    <w:rsid w:val="008F2C7E"/>
    <w:rsid w:val="00903C35"/>
    <w:rsid w:val="0091518A"/>
    <w:rsid w:val="00937AD9"/>
    <w:rsid w:val="00937C5A"/>
    <w:rsid w:val="00967135"/>
    <w:rsid w:val="00982752"/>
    <w:rsid w:val="009947CB"/>
    <w:rsid w:val="0099702B"/>
    <w:rsid w:val="009A71E9"/>
    <w:rsid w:val="009B6A65"/>
    <w:rsid w:val="009D334D"/>
    <w:rsid w:val="00A211A1"/>
    <w:rsid w:val="00A2321F"/>
    <w:rsid w:val="00A23E15"/>
    <w:rsid w:val="00A43AB2"/>
    <w:rsid w:val="00A47DDD"/>
    <w:rsid w:val="00A64C36"/>
    <w:rsid w:val="00A9114C"/>
    <w:rsid w:val="00AE0742"/>
    <w:rsid w:val="00B42E8C"/>
    <w:rsid w:val="00B527A3"/>
    <w:rsid w:val="00B65B5F"/>
    <w:rsid w:val="00B912CD"/>
    <w:rsid w:val="00B94845"/>
    <w:rsid w:val="00BA7089"/>
    <w:rsid w:val="00BE0D46"/>
    <w:rsid w:val="00C05ACB"/>
    <w:rsid w:val="00C160AC"/>
    <w:rsid w:val="00C22ECD"/>
    <w:rsid w:val="00C35E5F"/>
    <w:rsid w:val="00C62F4A"/>
    <w:rsid w:val="00C76102"/>
    <w:rsid w:val="00C80319"/>
    <w:rsid w:val="00CC12E4"/>
    <w:rsid w:val="00CC4410"/>
    <w:rsid w:val="00CE7C9C"/>
    <w:rsid w:val="00CF1AFC"/>
    <w:rsid w:val="00D0206B"/>
    <w:rsid w:val="00D24CFF"/>
    <w:rsid w:val="00D3223F"/>
    <w:rsid w:val="00D36FAD"/>
    <w:rsid w:val="00D37E63"/>
    <w:rsid w:val="00DB4A94"/>
    <w:rsid w:val="00DC68C7"/>
    <w:rsid w:val="00DD4034"/>
    <w:rsid w:val="00E1132E"/>
    <w:rsid w:val="00E139A5"/>
    <w:rsid w:val="00E147A5"/>
    <w:rsid w:val="00E21C3F"/>
    <w:rsid w:val="00E22402"/>
    <w:rsid w:val="00E600E9"/>
    <w:rsid w:val="00E666A6"/>
    <w:rsid w:val="00E71F0C"/>
    <w:rsid w:val="00E96E32"/>
    <w:rsid w:val="00EA31F5"/>
    <w:rsid w:val="00EA3936"/>
    <w:rsid w:val="00EB575C"/>
    <w:rsid w:val="00ED4C6C"/>
    <w:rsid w:val="00EE65FE"/>
    <w:rsid w:val="00F20517"/>
    <w:rsid w:val="00F24720"/>
    <w:rsid w:val="00F44DD9"/>
    <w:rsid w:val="00F46D77"/>
    <w:rsid w:val="00F50C34"/>
    <w:rsid w:val="00F54DA5"/>
    <w:rsid w:val="00F57A0E"/>
    <w:rsid w:val="00F70FDE"/>
    <w:rsid w:val="00F8223F"/>
    <w:rsid w:val="00FB4843"/>
    <w:rsid w:val="00FC2A19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o:colormenu v:ext="edit" fillcolor="none [3052]"/>
    </o:shapedefaults>
    <o:shapelayout v:ext="edit">
      <o:idmap v:ext="edit" data="1"/>
    </o:shapelayout>
  </w:shapeDefaults>
  <w:decimalSymbol w:val=","/>
  <w:listSeparator w:val=";"/>
  <w14:defaultImageDpi w14:val="330"/>
  <w15:docId w15:val="{2B31B679-B5F6-45D3-B69A-0BCC5287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3C67"/>
    <w:pPr>
      <w:spacing w:after="200" w:line="276" w:lineRule="auto"/>
    </w:pPr>
    <w:rPr>
      <w:rFonts w:ascii="Univers LT Std 47 Cn Lt" w:hAnsi="Univers LT Std 47 Cn Lt"/>
      <w:color w:val="595959" w:themeColor="text1" w:themeTint="A6"/>
      <w:sz w:val="20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E21C3F"/>
    <w:pPr>
      <w:keepNext/>
      <w:keepLines/>
      <w:outlineLvl w:val="0"/>
    </w:pPr>
    <w:rPr>
      <w:rFonts w:ascii="Michroma" w:eastAsiaTheme="majorEastAsia" w:hAnsi="Michrom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B7B1C"/>
    <w:pPr>
      <w:keepNext/>
      <w:keepLines/>
      <w:spacing w:before="200"/>
      <w:outlineLvl w:val="1"/>
    </w:pPr>
    <w:rPr>
      <w:rFonts w:eastAsiaTheme="majorEastAsia" w:cstheme="majorBidi"/>
      <w:b/>
      <w:sz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F2974"/>
    <w:pPr>
      <w:keepNext/>
      <w:keepLines/>
      <w:spacing w:before="200" w:line="240" w:lineRule="auto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37AD9"/>
    <w:pPr>
      <w:keepNext/>
      <w:keepLines/>
      <w:spacing w:before="200"/>
      <w:outlineLvl w:val="3"/>
    </w:pPr>
    <w:rPr>
      <w:rFonts w:ascii="Michroma" w:eastAsiaTheme="majorEastAsia" w:hAnsi="Michroma" w:cstheme="majorBidi"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19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2CF8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rsid w:val="00102CF8"/>
  </w:style>
  <w:style w:type="paragraph" w:styleId="Fuzeile">
    <w:name w:val="footer"/>
    <w:basedOn w:val="Standard"/>
    <w:link w:val="FuzeileZchn"/>
    <w:uiPriority w:val="99"/>
    <w:unhideWhenUsed/>
    <w:rsid w:val="00102CF8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CF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CF8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CF8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1B4A68"/>
    <w:pPr>
      <w:ind w:left="720"/>
      <w:contextualSpacing/>
    </w:pPr>
    <w:rPr>
      <w:rFonts w:ascii="Cambria" w:eastAsia="MS Mincho" w:hAnsi="Cambria" w:cs="Times New Roman"/>
      <w:lang w:eastAsia="ja-JP"/>
    </w:rPr>
  </w:style>
  <w:style w:type="paragraph" w:customStyle="1" w:styleId="Kapitel">
    <w:name w:val="Kapitel"/>
    <w:basedOn w:val="Standard"/>
    <w:rsid w:val="001B4A68"/>
    <w:pPr>
      <w:spacing w:line="280" w:lineRule="auto"/>
    </w:pPr>
    <w:rPr>
      <w:rFonts w:ascii="Avenir LT Std 65 Medium" w:eastAsia="Times" w:hAnsi="Avenir LT Std 65 Medium" w:cs="Times New Roman"/>
      <w:color w:val="3B3D3C"/>
      <w:spacing w:val="-10"/>
      <w:szCs w:val="20"/>
      <w:lang w:eastAsia="ja-JP"/>
    </w:rPr>
  </w:style>
  <w:style w:type="paragraph" w:styleId="StandardWeb">
    <w:name w:val="Normal (Web)"/>
    <w:basedOn w:val="Standard"/>
    <w:uiPriority w:val="99"/>
    <w:unhideWhenUsed/>
    <w:rsid w:val="007A25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1C3F"/>
    <w:rPr>
      <w:rFonts w:ascii="Michroma" w:eastAsiaTheme="majorEastAsia" w:hAnsi="Michroma" w:cstheme="majorBidi"/>
      <w:b/>
      <w:bCs/>
      <w:color w:val="595959" w:themeColor="text1" w:themeTint="A6"/>
      <w:sz w:val="32"/>
      <w:szCs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532236"/>
    <w:rPr>
      <w:color w:val="0000FF" w:themeColor="hyperlink"/>
      <w:u w:val="single"/>
    </w:rPr>
  </w:style>
  <w:style w:type="table" w:styleId="Tabellenraster">
    <w:name w:val="Table Grid"/>
    <w:basedOn w:val="NormaleTabelle"/>
    <w:rsid w:val="004D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B7B1C"/>
    <w:rPr>
      <w:rFonts w:ascii="Univers LT Std 47 Cn Lt" w:eastAsiaTheme="majorEastAsia" w:hAnsi="Univers LT Std 47 Cn Lt" w:cstheme="majorBidi"/>
      <w:b/>
      <w:color w:val="595959" w:themeColor="text1" w:themeTint="A6"/>
      <w:sz w:val="28"/>
      <w:szCs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82752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F2974"/>
    <w:rPr>
      <w:rFonts w:ascii="Univers LT Std 47 Cn Lt" w:eastAsiaTheme="majorEastAsia" w:hAnsi="Univers LT Std 47 Cn Lt" w:cstheme="majorBidi"/>
      <w:b/>
      <w:color w:val="595959" w:themeColor="text1" w:themeTint="A6"/>
      <w:sz w:val="20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69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696B"/>
    <w:pPr>
      <w:spacing w:after="160"/>
    </w:pPr>
    <w:rPr>
      <w:rFonts w:asciiTheme="minorHAnsi" w:eastAsiaTheme="minorHAnsi" w:hAnsiTheme="minorHAnsi"/>
      <w:color w:val="auto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696B"/>
    <w:rPr>
      <w:rFonts w:eastAsiaTheme="minorHAnsi"/>
      <w:sz w:val="20"/>
      <w:szCs w:val="20"/>
    </w:rPr>
  </w:style>
  <w:style w:type="paragraph" w:styleId="KeinLeerraum">
    <w:name w:val="No Spacing"/>
    <w:link w:val="KeinLeerraumZchn"/>
    <w:uiPriority w:val="1"/>
    <w:qFormat/>
    <w:rsid w:val="006262EA"/>
    <w:rPr>
      <w:rFonts w:ascii="Univers Com 47 Light Cond" w:hAnsi="Univers Com 47 Light Cond"/>
      <w:color w:val="595959" w:themeColor="text1" w:themeTint="A6"/>
      <w:sz w:val="22"/>
    </w:rPr>
  </w:style>
  <w:style w:type="paragraph" w:styleId="Textkrper">
    <w:name w:val="Body Text"/>
    <w:basedOn w:val="Standard"/>
    <w:link w:val="TextkrperZchn"/>
    <w:rsid w:val="00E600E9"/>
    <w:pPr>
      <w:spacing w:before="115"/>
      <w:ind w:left="400"/>
    </w:pPr>
    <w:rPr>
      <w:rFonts w:ascii="Tahoma" w:eastAsia="Times New Roman" w:hAnsi="Tahoma" w:cs="Times New Roman"/>
      <w:color w:val="auto"/>
      <w:szCs w:val="20"/>
    </w:rPr>
  </w:style>
  <w:style w:type="character" w:customStyle="1" w:styleId="TextkrperZchn">
    <w:name w:val="Textkörper Zchn"/>
    <w:basedOn w:val="Absatz-Standardschriftart"/>
    <w:link w:val="Textkrper"/>
    <w:rsid w:val="00E600E9"/>
    <w:rPr>
      <w:rFonts w:ascii="Tahoma" w:eastAsia="Times New Roman" w:hAnsi="Tahoma" w:cs="Times New Roman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37AD9"/>
    <w:rPr>
      <w:rFonts w:ascii="Michroma" w:eastAsiaTheme="majorEastAsia" w:hAnsi="Michroma" w:cstheme="majorBidi"/>
      <w:iCs/>
      <w:color w:val="595959" w:themeColor="text1" w:themeTint="A6"/>
      <w:sz w:val="20"/>
    </w:rPr>
  </w:style>
  <w:style w:type="character" w:styleId="Fett">
    <w:name w:val="Strong"/>
    <w:basedOn w:val="Absatz-Standardschriftart"/>
    <w:uiPriority w:val="22"/>
    <w:qFormat/>
    <w:rsid w:val="00E139A5"/>
    <w:rPr>
      <w:rFonts w:ascii="Univers LT 47 CondensedLt" w:hAnsi="Univers LT 47 CondensedLt"/>
      <w:b/>
      <w:bCs/>
      <w:i w:val="0"/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156C4"/>
    <w:rPr>
      <w:rFonts w:ascii="Univers Com 47 Light Cond" w:hAnsi="Univers Com 47 Light Cond"/>
      <w:color w:val="595959" w:themeColor="text1" w:themeTint="A6"/>
      <w:sz w:val="22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319F1"/>
    <w:pPr>
      <w:pBdr>
        <w:bottom w:val="single" w:sz="8" w:space="4" w:color="4F81BD" w:themeColor="accent1"/>
      </w:pBdr>
      <w:spacing w:after="300" w:line="480" w:lineRule="auto"/>
      <w:contextualSpacing/>
    </w:pPr>
    <w:rPr>
      <w:rFonts w:ascii="Univers LT Std 55" w:eastAsiaTheme="majorEastAsia" w:hAnsi="Univers LT Std 55" w:cstheme="majorBidi"/>
      <w:color w:val="1B335C"/>
      <w:spacing w:val="5"/>
      <w:kern w:val="28"/>
      <w:sz w:val="40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8319F1"/>
    <w:rPr>
      <w:rFonts w:ascii="Univers LT Std 55" w:eastAsiaTheme="majorEastAsia" w:hAnsi="Univers LT Std 55" w:cstheme="majorBidi"/>
      <w:color w:val="1B335C"/>
      <w:spacing w:val="5"/>
      <w:kern w:val="28"/>
      <w:sz w:val="40"/>
      <w:szCs w:val="52"/>
    </w:rPr>
  </w:style>
  <w:style w:type="character" w:styleId="Hervorhebung">
    <w:name w:val="Emphasis"/>
    <w:basedOn w:val="Absatz-Standardschriftart"/>
    <w:uiPriority w:val="20"/>
    <w:qFormat/>
    <w:rsid w:val="008319F1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19F1"/>
    <w:rPr>
      <w:rFonts w:asciiTheme="majorHAnsi" w:eastAsiaTheme="majorEastAsia" w:hAnsiTheme="majorHAnsi" w:cstheme="majorBidi"/>
      <w:color w:val="243F60" w:themeColor="accent1" w:themeShade="7F"/>
      <w:sz w:val="20"/>
      <w:szCs w:val="22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8300B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C12E4"/>
    <w:pPr>
      <w:spacing w:before="240" w:after="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CC12E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CC12E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C12E4"/>
    <w:pPr>
      <w:spacing w:after="100"/>
      <w:ind w:left="400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3AB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3AB2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bbgreif\Daten\Posteingang\12%20TECHNIK\Dokumentationen\Sales-Terminal\Vorlagen\projekte@beckerbillet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mad.beckerbillett.d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mad.beckerbillett.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eckerbillet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ckerbillett.d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eckerbillett.de" TargetMode="External"/><Relationship Id="rId1" Type="http://schemas.openxmlformats.org/officeDocument/2006/relationships/hyperlink" Target="http://www.beckerbillet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ver%20bauer\Documents\Benutzerdefinierte%20Office-Vorlagen\Beckerbillett%20-%20Briefbogen%20-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0DC4-09CE-473F-B604-BF255586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Beckerbillett - Briefbogen - 2025.dotx</Template>
  <TotalTime>0</TotalTime>
  <Pages>4</Pages>
  <Words>729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Mobile Kasse MIA</vt:lpstr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Kasse MIA</dc:title>
  <dc:subject>Anforderungsanalyse</dc:subject>
  <dc:creator>Oliver Bauer</dc:creator>
  <cp:keywords/>
  <dc:description/>
  <cp:lastModifiedBy>Oliver Bauer</cp:lastModifiedBy>
  <cp:revision>8</cp:revision>
  <cp:lastPrinted>2025-05-09T04:42:00Z</cp:lastPrinted>
  <dcterms:created xsi:type="dcterms:W3CDTF">2025-05-08T06:49:00Z</dcterms:created>
  <dcterms:modified xsi:type="dcterms:W3CDTF">2025-05-09T04:43:00Z</dcterms:modified>
</cp:coreProperties>
</file>